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DC" w:rsidRPr="00127BDC" w:rsidRDefault="00127BDC">
      <w:pPr>
        <w:pStyle w:val="ConsPlusNormal"/>
        <w:widowControl/>
        <w:ind w:firstLine="0"/>
        <w:jc w:val="both"/>
        <w:rPr>
          <w:rFonts w:ascii="Times New Roman" w:hAnsi="Times New Roman" w:cs="Times New Roman"/>
          <w:sz w:val="28"/>
          <w:szCs w:val="28"/>
        </w:rPr>
      </w:pPr>
      <w:bookmarkStart w:id="0" w:name="_GoBack"/>
      <w:bookmarkEnd w:id="0"/>
    </w:p>
    <w:p w:rsidR="00127BDC" w:rsidRPr="00127BDC" w:rsidRDefault="00127BDC">
      <w:pPr>
        <w:pStyle w:val="ConsPlusTitle"/>
        <w:widowControl/>
        <w:jc w:val="center"/>
        <w:rPr>
          <w:rFonts w:ascii="Times New Roman" w:hAnsi="Times New Roman" w:cs="Times New Roman"/>
          <w:sz w:val="28"/>
          <w:szCs w:val="28"/>
        </w:rPr>
      </w:pPr>
    </w:p>
    <w:p w:rsidR="00127BDC" w:rsidRPr="00127BDC" w:rsidRDefault="00127BDC">
      <w:pPr>
        <w:pStyle w:val="ConsPlusTitle"/>
        <w:widowControl/>
        <w:jc w:val="center"/>
        <w:rPr>
          <w:rFonts w:ascii="Times New Roman" w:hAnsi="Times New Roman" w:cs="Times New Roman"/>
          <w:sz w:val="28"/>
          <w:szCs w:val="28"/>
        </w:rPr>
      </w:pPr>
    </w:p>
    <w:p w:rsidR="00127BDC" w:rsidRPr="00127BDC" w:rsidRDefault="00127BDC">
      <w:pPr>
        <w:pStyle w:val="ConsPlusTitle"/>
        <w:widowControl/>
        <w:jc w:val="center"/>
        <w:rPr>
          <w:rFonts w:ascii="Times New Roman" w:hAnsi="Times New Roman" w:cs="Times New Roman"/>
          <w:sz w:val="28"/>
          <w:szCs w:val="28"/>
        </w:rPr>
      </w:pPr>
    </w:p>
    <w:p w:rsidR="00127BDC" w:rsidRPr="00127BDC" w:rsidRDefault="00127BDC">
      <w:pPr>
        <w:pStyle w:val="ConsPlusTitle"/>
        <w:widowControl/>
        <w:jc w:val="center"/>
        <w:rPr>
          <w:rFonts w:ascii="Times New Roman" w:hAnsi="Times New Roman" w:cs="Times New Roman"/>
          <w:sz w:val="28"/>
          <w:szCs w:val="28"/>
        </w:rPr>
      </w:pPr>
    </w:p>
    <w:p w:rsidR="00127BDC" w:rsidRDefault="00127BDC">
      <w:pPr>
        <w:pStyle w:val="ConsPlusTitle"/>
        <w:widowControl/>
        <w:jc w:val="center"/>
        <w:rPr>
          <w:rFonts w:ascii="Times New Roman" w:hAnsi="Times New Roman" w:cs="Times New Roman"/>
          <w:sz w:val="28"/>
          <w:szCs w:val="28"/>
        </w:rPr>
      </w:pPr>
    </w:p>
    <w:p w:rsidR="000B6551" w:rsidRDefault="000B6551">
      <w:pPr>
        <w:pStyle w:val="ConsPlusTitle"/>
        <w:widowControl/>
        <w:jc w:val="center"/>
        <w:rPr>
          <w:rFonts w:ascii="Times New Roman" w:hAnsi="Times New Roman" w:cs="Times New Roman"/>
          <w:sz w:val="28"/>
          <w:szCs w:val="28"/>
        </w:rPr>
      </w:pPr>
    </w:p>
    <w:p w:rsidR="000B6551" w:rsidRDefault="000B6551">
      <w:pPr>
        <w:pStyle w:val="ConsPlusTitle"/>
        <w:widowControl/>
        <w:jc w:val="center"/>
        <w:rPr>
          <w:rFonts w:ascii="Times New Roman" w:hAnsi="Times New Roman" w:cs="Times New Roman"/>
          <w:sz w:val="28"/>
          <w:szCs w:val="28"/>
        </w:rPr>
      </w:pPr>
    </w:p>
    <w:p w:rsidR="000B6551" w:rsidRDefault="000B6551">
      <w:pPr>
        <w:pStyle w:val="ConsPlusTitle"/>
        <w:widowControl/>
        <w:jc w:val="center"/>
        <w:rPr>
          <w:rFonts w:ascii="Times New Roman" w:hAnsi="Times New Roman" w:cs="Times New Roman"/>
          <w:sz w:val="28"/>
          <w:szCs w:val="28"/>
        </w:rPr>
      </w:pPr>
    </w:p>
    <w:p w:rsidR="000B6551" w:rsidRDefault="000B6551">
      <w:pPr>
        <w:pStyle w:val="ConsPlusTitle"/>
        <w:widowControl/>
        <w:jc w:val="center"/>
        <w:rPr>
          <w:rFonts w:ascii="Times New Roman" w:hAnsi="Times New Roman" w:cs="Times New Roman"/>
          <w:sz w:val="28"/>
          <w:szCs w:val="28"/>
        </w:rPr>
      </w:pPr>
    </w:p>
    <w:p w:rsidR="00287AFF" w:rsidRDefault="00287AFF">
      <w:pPr>
        <w:pStyle w:val="ConsPlusTitle"/>
        <w:widowControl/>
        <w:jc w:val="center"/>
        <w:rPr>
          <w:rFonts w:ascii="Times New Roman" w:hAnsi="Times New Roman" w:cs="Times New Roman"/>
          <w:sz w:val="28"/>
          <w:szCs w:val="28"/>
        </w:rPr>
      </w:pPr>
    </w:p>
    <w:p w:rsidR="000B6551" w:rsidRDefault="000B6551" w:rsidP="0077643F">
      <w:pPr>
        <w:pStyle w:val="ConsPlusTitle"/>
        <w:widowControl/>
        <w:rPr>
          <w:rFonts w:ascii="Times New Roman" w:hAnsi="Times New Roman" w:cs="Times New Roman"/>
          <w:sz w:val="28"/>
          <w:szCs w:val="28"/>
        </w:rPr>
      </w:pPr>
    </w:p>
    <w:p w:rsidR="00270FD1" w:rsidRDefault="00270FD1" w:rsidP="00DD3D42">
      <w:pPr>
        <w:pStyle w:val="ConsPlusTitle"/>
        <w:widowControl/>
        <w:rPr>
          <w:rFonts w:ascii="Times New Roman" w:hAnsi="Times New Roman" w:cs="Times New Roman"/>
          <w:sz w:val="28"/>
          <w:szCs w:val="28"/>
        </w:rPr>
      </w:pPr>
    </w:p>
    <w:p w:rsidR="00E9328B" w:rsidRDefault="00E9328B" w:rsidP="00177740">
      <w:pPr>
        <w:pStyle w:val="ConsPlusNormal"/>
        <w:widowControl/>
        <w:ind w:left="-180" w:firstLine="180"/>
        <w:jc w:val="center"/>
        <w:rPr>
          <w:rFonts w:ascii="Times New Roman" w:hAnsi="Times New Roman" w:cs="Times New Roman"/>
          <w:b/>
          <w:sz w:val="28"/>
          <w:szCs w:val="28"/>
        </w:rPr>
      </w:pPr>
    </w:p>
    <w:p w:rsidR="00852A42" w:rsidRDefault="003A3B4B" w:rsidP="002B0279">
      <w:pPr>
        <w:pStyle w:val="ConsPlusNormal"/>
        <w:ind w:firstLine="0"/>
        <w:jc w:val="center"/>
        <w:rPr>
          <w:rFonts w:ascii="Times New Roman" w:hAnsi="Times New Roman" w:cs="Times New Roman"/>
          <w:b/>
          <w:sz w:val="28"/>
          <w:szCs w:val="28"/>
        </w:rPr>
      </w:pPr>
      <w:r w:rsidRPr="00332E6B">
        <w:rPr>
          <w:rFonts w:ascii="Times New Roman" w:hAnsi="Times New Roman" w:cs="Times New Roman"/>
          <w:b/>
          <w:sz w:val="28"/>
          <w:szCs w:val="28"/>
        </w:rPr>
        <w:t>О</w:t>
      </w:r>
      <w:r w:rsidR="00852A42">
        <w:rPr>
          <w:rFonts w:ascii="Times New Roman" w:hAnsi="Times New Roman" w:cs="Times New Roman"/>
          <w:b/>
          <w:sz w:val="28"/>
          <w:szCs w:val="28"/>
        </w:rPr>
        <w:t xml:space="preserve">б установлении содержания и формы представления </w:t>
      </w:r>
      <w:r w:rsidR="00852A42" w:rsidRPr="00852A42">
        <w:rPr>
          <w:rFonts w:ascii="Times New Roman" w:hAnsi="Times New Roman" w:cs="Times New Roman"/>
          <w:b/>
          <w:sz w:val="28"/>
          <w:szCs w:val="28"/>
        </w:rPr>
        <w:t xml:space="preserve">отчета о расходах бюджетов Республики Крым и г. Севастополя, источником финансового обеспечения которых являются субвенции из федерального бюджета бюджетам Республики Крым и г. Севастополя на осуществление полномочий Российской Федерации в сферах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w:t>
      </w:r>
      <w:r w:rsidR="002B0279">
        <w:rPr>
          <w:rFonts w:ascii="Times New Roman" w:hAnsi="Times New Roman" w:cs="Times New Roman"/>
          <w:b/>
          <w:sz w:val="28"/>
          <w:szCs w:val="28"/>
        </w:rPr>
        <w:br/>
      </w:r>
      <w:r w:rsidR="00852A42" w:rsidRPr="00852A42">
        <w:rPr>
          <w:rFonts w:ascii="Times New Roman" w:hAnsi="Times New Roman" w:cs="Times New Roman"/>
          <w:b/>
          <w:sz w:val="28"/>
          <w:szCs w:val="28"/>
        </w:rPr>
        <w:t>за деятельностью саморегулируемых организаций кадастровых инженеров</w:t>
      </w:r>
      <w:r w:rsidR="002B0279">
        <w:rPr>
          <w:rFonts w:ascii="Times New Roman" w:hAnsi="Times New Roman" w:cs="Times New Roman"/>
          <w:b/>
          <w:sz w:val="28"/>
          <w:szCs w:val="28"/>
        </w:rPr>
        <w:t xml:space="preserve"> </w:t>
      </w:r>
      <w:r w:rsidR="00852A42" w:rsidRPr="00852A42">
        <w:rPr>
          <w:rFonts w:ascii="Times New Roman" w:hAnsi="Times New Roman" w:cs="Times New Roman"/>
          <w:b/>
          <w:sz w:val="28"/>
          <w:szCs w:val="28"/>
        </w:rPr>
        <w:t>и в том числе о достижении целевых прогнозных показателей</w:t>
      </w:r>
    </w:p>
    <w:p w:rsidR="00970146" w:rsidRDefault="00970146" w:rsidP="00970146">
      <w:pPr>
        <w:pStyle w:val="ConsPlusNormal"/>
        <w:widowControl/>
        <w:ind w:left="-180" w:firstLine="180"/>
        <w:jc w:val="center"/>
        <w:rPr>
          <w:rFonts w:ascii="Times New Roman" w:hAnsi="Times New Roman" w:cs="Times New Roman"/>
          <w:sz w:val="28"/>
          <w:szCs w:val="28"/>
        </w:rPr>
      </w:pPr>
    </w:p>
    <w:p w:rsidR="00E9328B" w:rsidRDefault="00E9328B" w:rsidP="00970146">
      <w:pPr>
        <w:pStyle w:val="ConsPlusNormal"/>
        <w:widowControl/>
        <w:ind w:left="-180" w:firstLine="180"/>
        <w:jc w:val="center"/>
        <w:rPr>
          <w:rFonts w:ascii="Times New Roman" w:hAnsi="Times New Roman" w:cs="Times New Roman"/>
          <w:sz w:val="28"/>
          <w:szCs w:val="28"/>
        </w:rPr>
      </w:pPr>
    </w:p>
    <w:p w:rsidR="003E579D" w:rsidRDefault="006A2427" w:rsidP="00C9018C">
      <w:pPr>
        <w:pStyle w:val="ConsPlusNormal"/>
        <w:widowContro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3E579D">
        <w:rPr>
          <w:rFonts w:ascii="Times New Roman" w:hAnsi="Times New Roman" w:cs="Times New Roman"/>
          <w:sz w:val="28"/>
          <w:szCs w:val="28"/>
        </w:rPr>
        <w:t xml:space="preserve">о исполнение пункта 6 Правил </w:t>
      </w:r>
      <w:r w:rsidR="003E579D" w:rsidRPr="003E579D">
        <w:rPr>
          <w:rFonts w:ascii="Times New Roman" w:hAnsi="Times New Roman" w:cs="Times New Roman"/>
          <w:sz w:val="28"/>
          <w:szCs w:val="28"/>
        </w:rPr>
        <w:t xml:space="preserve">предоставления субвенций </w:t>
      </w:r>
      <w:r w:rsidR="003E579D">
        <w:rPr>
          <w:rFonts w:ascii="Times New Roman" w:hAnsi="Times New Roman" w:cs="Times New Roman"/>
          <w:sz w:val="28"/>
          <w:szCs w:val="28"/>
        </w:rPr>
        <w:br/>
      </w:r>
      <w:r w:rsidR="003E579D" w:rsidRPr="003E579D">
        <w:rPr>
          <w:rFonts w:ascii="Times New Roman" w:hAnsi="Times New Roman" w:cs="Times New Roman"/>
          <w:sz w:val="28"/>
          <w:szCs w:val="28"/>
        </w:rPr>
        <w:t xml:space="preserve">из федерального бюджета бюджетам Республики Крым и г. Севастополя на осуществление полномочий Российской Федерации в сферах государственной регистрации прав на недвижимое имущество и сделок </w:t>
      </w:r>
      <w:r w:rsidR="00E47A22">
        <w:rPr>
          <w:rFonts w:ascii="Times New Roman" w:hAnsi="Times New Roman" w:cs="Times New Roman"/>
          <w:sz w:val="28"/>
          <w:szCs w:val="28"/>
        </w:rPr>
        <w:br/>
      </w:r>
      <w:r w:rsidR="003E579D" w:rsidRPr="003E579D">
        <w:rPr>
          <w:rFonts w:ascii="Times New Roman" w:hAnsi="Times New Roman" w:cs="Times New Roman"/>
          <w:sz w:val="28"/>
          <w:szCs w:val="28"/>
        </w:rPr>
        <w:t xml:space="preserve">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w:t>
      </w:r>
      <w:r w:rsidR="00E47A22">
        <w:rPr>
          <w:rFonts w:ascii="Times New Roman" w:hAnsi="Times New Roman" w:cs="Times New Roman"/>
          <w:sz w:val="28"/>
          <w:szCs w:val="28"/>
        </w:rPr>
        <w:br/>
      </w:r>
      <w:r w:rsidR="003E579D" w:rsidRPr="003E579D">
        <w:rPr>
          <w:rFonts w:ascii="Times New Roman" w:hAnsi="Times New Roman" w:cs="Times New Roman"/>
          <w:sz w:val="28"/>
          <w:szCs w:val="28"/>
        </w:rPr>
        <w:t xml:space="preserve">за деятельностью саморегулируемых организаций оценщиков, федерального </w:t>
      </w:r>
      <w:r w:rsidR="003E579D" w:rsidRPr="003E579D">
        <w:rPr>
          <w:rFonts w:ascii="Times New Roman" w:hAnsi="Times New Roman" w:cs="Times New Roman"/>
          <w:sz w:val="28"/>
          <w:szCs w:val="28"/>
        </w:rPr>
        <w:lastRenderedPageBreak/>
        <w:t>государственного контроля (надзора) 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w:t>
      </w:r>
      <w:r w:rsidR="003E579D">
        <w:rPr>
          <w:rFonts w:ascii="Times New Roman" w:hAnsi="Times New Roman" w:cs="Times New Roman"/>
          <w:sz w:val="28"/>
          <w:szCs w:val="28"/>
        </w:rPr>
        <w:t xml:space="preserve">, утвержденных постановлением Правительства Российской Федерации </w:t>
      </w:r>
      <w:r w:rsidR="00B737D3">
        <w:rPr>
          <w:rFonts w:ascii="Times New Roman" w:hAnsi="Times New Roman" w:cs="Times New Roman"/>
          <w:sz w:val="28"/>
          <w:szCs w:val="28"/>
        </w:rPr>
        <w:t>от 26 декабря 2014 г. №</w:t>
      </w:r>
      <w:r w:rsidR="00C9018C">
        <w:rPr>
          <w:rFonts w:ascii="Times New Roman" w:hAnsi="Times New Roman" w:cs="Times New Roman"/>
          <w:sz w:val="28"/>
          <w:szCs w:val="28"/>
        </w:rPr>
        <w:t xml:space="preserve"> 1524, п р и к а з ы в а ю:</w:t>
      </w:r>
    </w:p>
    <w:p w:rsidR="00C9018C" w:rsidRDefault="00C9018C" w:rsidP="00A64988">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A64988">
        <w:rPr>
          <w:rFonts w:ascii="Times New Roman" w:hAnsi="Times New Roman" w:cs="Times New Roman"/>
          <w:sz w:val="28"/>
          <w:szCs w:val="28"/>
        </w:rPr>
        <w:t xml:space="preserve">содержание и форму представления отчета о расходах бюджетов </w:t>
      </w:r>
      <w:r w:rsidR="00A64988" w:rsidRPr="00A64988">
        <w:rPr>
          <w:rFonts w:ascii="Times New Roman" w:hAnsi="Times New Roman" w:cs="Times New Roman"/>
          <w:sz w:val="28"/>
          <w:szCs w:val="28"/>
        </w:rPr>
        <w:t>Республики Крым и г. Севастополя, источником финансового обеспечения которых являются субвенции из федерального бюджета бюджетам Республики Крым и г. Севастополя на осуществление полномочий Российской Федерации в сферах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w:t>
      </w:r>
      <w:r w:rsidR="00A64988">
        <w:rPr>
          <w:rFonts w:ascii="Times New Roman" w:hAnsi="Times New Roman" w:cs="Times New Roman"/>
          <w:sz w:val="28"/>
          <w:szCs w:val="28"/>
        </w:rPr>
        <w:t xml:space="preserve"> </w:t>
      </w:r>
      <w:r w:rsidR="00A64988" w:rsidRPr="00A64988">
        <w:rPr>
          <w:rFonts w:ascii="Times New Roman" w:hAnsi="Times New Roman" w:cs="Times New Roman"/>
          <w:sz w:val="28"/>
          <w:szCs w:val="28"/>
        </w:rPr>
        <w:t xml:space="preserve">и в том числе </w:t>
      </w:r>
      <w:r w:rsidR="00E47A22">
        <w:rPr>
          <w:rFonts w:ascii="Times New Roman" w:hAnsi="Times New Roman" w:cs="Times New Roman"/>
          <w:sz w:val="28"/>
          <w:szCs w:val="28"/>
        </w:rPr>
        <w:br/>
      </w:r>
      <w:r w:rsidR="00A64988" w:rsidRPr="00A64988">
        <w:rPr>
          <w:rFonts w:ascii="Times New Roman" w:hAnsi="Times New Roman" w:cs="Times New Roman"/>
          <w:sz w:val="28"/>
          <w:szCs w:val="28"/>
        </w:rPr>
        <w:t>о достижении целевых прогнозных показателей</w:t>
      </w:r>
      <w:r w:rsidR="00A64988">
        <w:rPr>
          <w:rFonts w:ascii="Times New Roman" w:hAnsi="Times New Roman" w:cs="Times New Roman"/>
          <w:sz w:val="28"/>
          <w:szCs w:val="28"/>
        </w:rPr>
        <w:t xml:space="preserve"> согласно приложению </w:t>
      </w:r>
      <w:r w:rsidR="00E47A22">
        <w:rPr>
          <w:rFonts w:ascii="Times New Roman" w:hAnsi="Times New Roman" w:cs="Times New Roman"/>
          <w:sz w:val="28"/>
          <w:szCs w:val="28"/>
        </w:rPr>
        <w:br/>
      </w:r>
      <w:r w:rsidR="00A64988">
        <w:rPr>
          <w:rFonts w:ascii="Times New Roman" w:hAnsi="Times New Roman" w:cs="Times New Roman"/>
          <w:sz w:val="28"/>
          <w:szCs w:val="28"/>
        </w:rPr>
        <w:t>к настоящему приказу.</w:t>
      </w:r>
    </w:p>
    <w:p w:rsidR="00FA78E2" w:rsidRDefault="00FA78E2" w:rsidP="00E47A22">
      <w:pPr>
        <w:pStyle w:val="ConsPlusNormal"/>
        <w:widowControl/>
        <w:ind w:left="-181" w:firstLine="709"/>
        <w:contextualSpacing/>
        <w:jc w:val="both"/>
        <w:rPr>
          <w:rFonts w:ascii="Times New Roman" w:hAnsi="Times New Roman" w:cs="Times New Roman"/>
          <w:sz w:val="28"/>
          <w:szCs w:val="28"/>
        </w:rPr>
      </w:pPr>
    </w:p>
    <w:p w:rsidR="00F81257" w:rsidRDefault="00DB12C5" w:rsidP="00E47A22">
      <w:pPr>
        <w:pStyle w:val="ConsPlusNormal"/>
        <w:widowControl/>
        <w:ind w:left="-18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3777B2" w:rsidRDefault="003777B2" w:rsidP="00E47A22">
      <w:pPr>
        <w:pStyle w:val="ConsPlusNormal"/>
        <w:widowControl/>
        <w:ind w:left="-142" w:firstLine="0"/>
        <w:rPr>
          <w:rFonts w:ascii="Times New Roman" w:hAnsi="Times New Roman" w:cs="Times New Roman"/>
          <w:sz w:val="28"/>
          <w:szCs w:val="28"/>
        </w:rPr>
      </w:pPr>
    </w:p>
    <w:p w:rsidR="006E6FCE" w:rsidRPr="009A2035" w:rsidRDefault="009A2035" w:rsidP="00E47A22">
      <w:pPr>
        <w:pStyle w:val="ConsPlusNormal"/>
        <w:widowControl/>
        <w:ind w:left="-142" w:firstLine="0"/>
        <w:rPr>
          <w:rFonts w:ascii="Times New Roman" w:hAnsi="Times New Roman" w:cs="Times New Roman"/>
          <w:sz w:val="28"/>
          <w:szCs w:val="28"/>
        </w:rPr>
      </w:pPr>
      <w:r w:rsidRPr="00A31EF7">
        <w:rPr>
          <w:rFonts w:ascii="Times New Roman" w:hAnsi="Times New Roman" w:cs="Times New Roman"/>
          <w:sz w:val="28"/>
          <w:szCs w:val="28"/>
        </w:rPr>
        <w:t xml:space="preserve">Руководитель                                        </w:t>
      </w:r>
      <w:r w:rsidR="005E7401">
        <w:rPr>
          <w:rFonts w:ascii="Times New Roman" w:hAnsi="Times New Roman" w:cs="Times New Roman"/>
          <w:sz w:val="28"/>
          <w:szCs w:val="28"/>
        </w:rPr>
        <w:t xml:space="preserve">                              </w:t>
      </w:r>
      <w:r w:rsidRPr="00A31EF7">
        <w:rPr>
          <w:rFonts w:ascii="Times New Roman" w:hAnsi="Times New Roman" w:cs="Times New Roman"/>
          <w:sz w:val="28"/>
          <w:szCs w:val="28"/>
        </w:rPr>
        <w:t xml:space="preserve">         </w:t>
      </w:r>
      <w:r w:rsidR="007173BA">
        <w:rPr>
          <w:rFonts w:ascii="Times New Roman" w:hAnsi="Times New Roman" w:cs="Times New Roman"/>
          <w:sz w:val="28"/>
          <w:szCs w:val="28"/>
        </w:rPr>
        <w:t xml:space="preserve">  </w:t>
      </w:r>
      <w:r w:rsidRPr="009A2035">
        <w:rPr>
          <w:rFonts w:ascii="Times New Roman" w:hAnsi="Times New Roman" w:cs="Times New Roman"/>
          <w:sz w:val="28"/>
          <w:szCs w:val="28"/>
        </w:rPr>
        <w:t xml:space="preserve">О.А. Скуфинский                                                                                </w:t>
      </w:r>
    </w:p>
    <w:sectPr w:rsidR="006E6FCE" w:rsidRPr="009A2035" w:rsidSect="00D70570">
      <w:headerReference w:type="even" r:id="rId7"/>
      <w:headerReference w:type="default" r:id="rId8"/>
      <w:pgSz w:w="11906" w:h="16838" w:code="9"/>
      <w:pgMar w:top="851"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08" w:rsidRDefault="000D5808">
      <w:r>
        <w:separator/>
      </w:r>
    </w:p>
  </w:endnote>
  <w:endnote w:type="continuationSeparator" w:id="0">
    <w:p w:rsidR="000D5808" w:rsidRDefault="000D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08" w:rsidRDefault="000D5808">
      <w:r>
        <w:separator/>
      </w:r>
    </w:p>
  </w:footnote>
  <w:footnote w:type="continuationSeparator" w:id="0">
    <w:p w:rsidR="000D5808" w:rsidRDefault="000D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AF" w:rsidRDefault="00FE12AF" w:rsidP="00D407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E12AF" w:rsidRDefault="00FE12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200" w:rsidRDefault="00604200" w:rsidP="00604200">
    <w:pPr>
      <w:pStyle w:val="a4"/>
      <w:jc w:val="center"/>
    </w:pPr>
    <w:r>
      <w:fldChar w:fldCharType="begin"/>
    </w:r>
    <w:r>
      <w:instrText>PAGE   \* MERGEFORMAT</w:instrText>
    </w:r>
    <w:r>
      <w:fldChar w:fldCharType="separate"/>
    </w:r>
    <w:r w:rsidR="00D9451E">
      <w:rPr>
        <w:noProof/>
      </w:rPr>
      <w:t>2</w:t>
    </w:r>
    <w:r>
      <w:fldChar w:fldCharType="end"/>
    </w:r>
  </w:p>
  <w:p w:rsidR="00604200" w:rsidRDefault="006042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578F"/>
    <w:multiLevelType w:val="hybridMultilevel"/>
    <w:tmpl w:val="6332D9BC"/>
    <w:lvl w:ilvl="0" w:tplc="A6CC50A6">
      <w:start w:val="1"/>
      <w:numFmt w:val="decimal"/>
      <w:lvlText w:val="%1."/>
      <w:lvlJc w:val="left"/>
      <w:pPr>
        <w:ind w:left="578" w:hanging="360"/>
      </w:pPr>
      <w:rPr>
        <w:rFonts w:ascii="Times New Roman" w:eastAsia="Times New Roman" w:hAnsi="Times New Roman" w:cs="Times New Roman"/>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314A10ED"/>
    <w:multiLevelType w:val="hybridMultilevel"/>
    <w:tmpl w:val="559E26E8"/>
    <w:lvl w:ilvl="0" w:tplc="0ADE4196">
      <w:start w:val="1"/>
      <w:numFmt w:val="decimal"/>
      <w:lvlText w:val="%1."/>
      <w:lvlJc w:val="left"/>
      <w:pPr>
        <w:ind w:left="578" w:hanging="360"/>
      </w:pPr>
      <w:rPr>
        <w:rFonts w:ascii="Times New Roman" w:eastAsia="Times New Roman" w:hAnsi="Times New Roman" w:cs="Times New Roman"/>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55BB25E6"/>
    <w:multiLevelType w:val="hybridMultilevel"/>
    <w:tmpl w:val="F5487966"/>
    <w:lvl w:ilvl="0" w:tplc="759A2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D1547E"/>
    <w:multiLevelType w:val="hybridMultilevel"/>
    <w:tmpl w:val="7DD4C4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7DE477E"/>
    <w:multiLevelType w:val="hybridMultilevel"/>
    <w:tmpl w:val="EEB6478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79661693"/>
    <w:multiLevelType w:val="hybridMultilevel"/>
    <w:tmpl w:val="2B2CA1E8"/>
    <w:lvl w:ilvl="0" w:tplc="1F4C161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DC"/>
    <w:rsid w:val="00035E63"/>
    <w:rsid w:val="00050623"/>
    <w:rsid w:val="00061255"/>
    <w:rsid w:val="00086CDC"/>
    <w:rsid w:val="0009136C"/>
    <w:rsid w:val="000A72AA"/>
    <w:rsid w:val="000B6551"/>
    <w:rsid w:val="000C48D9"/>
    <w:rsid w:val="000C5CD5"/>
    <w:rsid w:val="000D46ED"/>
    <w:rsid w:val="000D5808"/>
    <w:rsid w:val="000E759C"/>
    <w:rsid w:val="000E7BA8"/>
    <w:rsid w:val="000F258C"/>
    <w:rsid w:val="0011316B"/>
    <w:rsid w:val="00127324"/>
    <w:rsid w:val="00127BDC"/>
    <w:rsid w:val="00146449"/>
    <w:rsid w:val="00170BF6"/>
    <w:rsid w:val="00176030"/>
    <w:rsid w:val="00177740"/>
    <w:rsid w:val="0018122B"/>
    <w:rsid w:val="001827B7"/>
    <w:rsid w:val="001D058B"/>
    <w:rsid w:val="002156EE"/>
    <w:rsid w:val="0025446D"/>
    <w:rsid w:val="00262DFC"/>
    <w:rsid w:val="00270FD1"/>
    <w:rsid w:val="00284F2D"/>
    <w:rsid w:val="00287AFF"/>
    <w:rsid w:val="002A03C5"/>
    <w:rsid w:val="002B0279"/>
    <w:rsid w:val="002B200C"/>
    <w:rsid w:val="002D1AFE"/>
    <w:rsid w:val="002E09FA"/>
    <w:rsid w:val="002E7B8E"/>
    <w:rsid w:val="002F0209"/>
    <w:rsid w:val="002F160E"/>
    <w:rsid w:val="00310ADA"/>
    <w:rsid w:val="00312E6B"/>
    <w:rsid w:val="00313BF9"/>
    <w:rsid w:val="003171D4"/>
    <w:rsid w:val="00327D28"/>
    <w:rsid w:val="00354ACF"/>
    <w:rsid w:val="00354E7E"/>
    <w:rsid w:val="003777B2"/>
    <w:rsid w:val="00385EA7"/>
    <w:rsid w:val="003A0B28"/>
    <w:rsid w:val="003A182E"/>
    <w:rsid w:val="003A3B4B"/>
    <w:rsid w:val="003A4BA5"/>
    <w:rsid w:val="003C3096"/>
    <w:rsid w:val="003C4236"/>
    <w:rsid w:val="003E579D"/>
    <w:rsid w:val="00403E1C"/>
    <w:rsid w:val="00426608"/>
    <w:rsid w:val="00462E14"/>
    <w:rsid w:val="00466504"/>
    <w:rsid w:val="00470534"/>
    <w:rsid w:val="004871C3"/>
    <w:rsid w:val="00487836"/>
    <w:rsid w:val="00487F3A"/>
    <w:rsid w:val="00492752"/>
    <w:rsid w:val="004A133C"/>
    <w:rsid w:val="004A54F4"/>
    <w:rsid w:val="004A72F3"/>
    <w:rsid w:val="004B6332"/>
    <w:rsid w:val="004C2FFA"/>
    <w:rsid w:val="004D5614"/>
    <w:rsid w:val="005028FE"/>
    <w:rsid w:val="00507599"/>
    <w:rsid w:val="00522C63"/>
    <w:rsid w:val="005312ED"/>
    <w:rsid w:val="005326D0"/>
    <w:rsid w:val="00533C80"/>
    <w:rsid w:val="00542925"/>
    <w:rsid w:val="005636E8"/>
    <w:rsid w:val="005857D7"/>
    <w:rsid w:val="005C0E0A"/>
    <w:rsid w:val="005C39D9"/>
    <w:rsid w:val="005C5CAB"/>
    <w:rsid w:val="005E7401"/>
    <w:rsid w:val="005F2482"/>
    <w:rsid w:val="005F3560"/>
    <w:rsid w:val="00604200"/>
    <w:rsid w:val="006123BE"/>
    <w:rsid w:val="006247C0"/>
    <w:rsid w:val="006323D9"/>
    <w:rsid w:val="00677818"/>
    <w:rsid w:val="006815B8"/>
    <w:rsid w:val="00696AFF"/>
    <w:rsid w:val="006A0EA0"/>
    <w:rsid w:val="006A2427"/>
    <w:rsid w:val="006B0364"/>
    <w:rsid w:val="006B3757"/>
    <w:rsid w:val="006E6FCE"/>
    <w:rsid w:val="006F0167"/>
    <w:rsid w:val="00706288"/>
    <w:rsid w:val="007147E6"/>
    <w:rsid w:val="007173BA"/>
    <w:rsid w:val="00725DE1"/>
    <w:rsid w:val="00743FD6"/>
    <w:rsid w:val="00751CDF"/>
    <w:rsid w:val="007612D8"/>
    <w:rsid w:val="007741DE"/>
    <w:rsid w:val="0077643F"/>
    <w:rsid w:val="007C1D3B"/>
    <w:rsid w:val="007D0366"/>
    <w:rsid w:val="007D6592"/>
    <w:rsid w:val="007F46D1"/>
    <w:rsid w:val="007F7C9C"/>
    <w:rsid w:val="008260C4"/>
    <w:rsid w:val="0084665C"/>
    <w:rsid w:val="00852A42"/>
    <w:rsid w:val="00855BEE"/>
    <w:rsid w:val="00866B81"/>
    <w:rsid w:val="00873749"/>
    <w:rsid w:val="00891295"/>
    <w:rsid w:val="008A3579"/>
    <w:rsid w:val="008B3207"/>
    <w:rsid w:val="008B3AA5"/>
    <w:rsid w:val="0091061A"/>
    <w:rsid w:val="0091554A"/>
    <w:rsid w:val="0093007D"/>
    <w:rsid w:val="00936D4C"/>
    <w:rsid w:val="0094447E"/>
    <w:rsid w:val="00960987"/>
    <w:rsid w:val="00970146"/>
    <w:rsid w:val="009751A5"/>
    <w:rsid w:val="00983AE3"/>
    <w:rsid w:val="009A2035"/>
    <w:rsid w:val="009B261F"/>
    <w:rsid w:val="009B7E00"/>
    <w:rsid w:val="009C6357"/>
    <w:rsid w:val="009E38AA"/>
    <w:rsid w:val="00A31EF7"/>
    <w:rsid w:val="00A533B7"/>
    <w:rsid w:val="00A64988"/>
    <w:rsid w:val="00A675EC"/>
    <w:rsid w:val="00A9271C"/>
    <w:rsid w:val="00B03B6B"/>
    <w:rsid w:val="00B07C2D"/>
    <w:rsid w:val="00B15649"/>
    <w:rsid w:val="00B17809"/>
    <w:rsid w:val="00B227B0"/>
    <w:rsid w:val="00B24858"/>
    <w:rsid w:val="00B368CC"/>
    <w:rsid w:val="00B421F6"/>
    <w:rsid w:val="00B44C04"/>
    <w:rsid w:val="00B46F90"/>
    <w:rsid w:val="00B544C5"/>
    <w:rsid w:val="00B709C0"/>
    <w:rsid w:val="00B72104"/>
    <w:rsid w:val="00B737D3"/>
    <w:rsid w:val="00B75545"/>
    <w:rsid w:val="00B84EA9"/>
    <w:rsid w:val="00BA5308"/>
    <w:rsid w:val="00BB5BAC"/>
    <w:rsid w:val="00BC0E53"/>
    <w:rsid w:val="00BC4E6B"/>
    <w:rsid w:val="00BC71E9"/>
    <w:rsid w:val="00BD0CC6"/>
    <w:rsid w:val="00BD16DD"/>
    <w:rsid w:val="00BE6EE0"/>
    <w:rsid w:val="00BF2294"/>
    <w:rsid w:val="00BF5A28"/>
    <w:rsid w:val="00C07DB6"/>
    <w:rsid w:val="00C165A7"/>
    <w:rsid w:val="00C73B6B"/>
    <w:rsid w:val="00C9018C"/>
    <w:rsid w:val="00C92DD5"/>
    <w:rsid w:val="00CB2F9A"/>
    <w:rsid w:val="00CE750E"/>
    <w:rsid w:val="00CF46CC"/>
    <w:rsid w:val="00D40722"/>
    <w:rsid w:val="00D42033"/>
    <w:rsid w:val="00D4595B"/>
    <w:rsid w:val="00D46496"/>
    <w:rsid w:val="00D70570"/>
    <w:rsid w:val="00D90D0E"/>
    <w:rsid w:val="00D912B6"/>
    <w:rsid w:val="00D91695"/>
    <w:rsid w:val="00D93D43"/>
    <w:rsid w:val="00D9451E"/>
    <w:rsid w:val="00DA1994"/>
    <w:rsid w:val="00DA3AFA"/>
    <w:rsid w:val="00DB12C5"/>
    <w:rsid w:val="00DB7C15"/>
    <w:rsid w:val="00DD3CAB"/>
    <w:rsid w:val="00DD3D42"/>
    <w:rsid w:val="00DE7694"/>
    <w:rsid w:val="00E12F43"/>
    <w:rsid w:val="00E47A22"/>
    <w:rsid w:val="00E53BA2"/>
    <w:rsid w:val="00E53F04"/>
    <w:rsid w:val="00E61A5D"/>
    <w:rsid w:val="00E6555F"/>
    <w:rsid w:val="00E65FAA"/>
    <w:rsid w:val="00E67ADC"/>
    <w:rsid w:val="00E9328B"/>
    <w:rsid w:val="00E9420F"/>
    <w:rsid w:val="00EA0C00"/>
    <w:rsid w:val="00EC18BA"/>
    <w:rsid w:val="00EC3360"/>
    <w:rsid w:val="00ED3C4D"/>
    <w:rsid w:val="00F01DA6"/>
    <w:rsid w:val="00F445BC"/>
    <w:rsid w:val="00F576B8"/>
    <w:rsid w:val="00F7049C"/>
    <w:rsid w:val="00F723B8"/>
    <w:rsid w:val="00F81257"/>
    <w:rsid w:val="00FA5790"/>
    <w:rsid w:val="00FA78E2"/>
    <w:rsid w:val="00FB774F"/>
    <w:rsid w:val="00FB7E7B"/>
    <w:rsid w:val="00FD19BA"/>
    <w:rsid w:val="00FD5995"/>
    <w:rsid w:val="00FE0FB0"/>
    <w:rsid w:val="00FE12AF"/>
    <w:rsid w:val="00FE5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4E00D-76D0-40A3-8803-23F824E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0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127BDC"/>
    <w:pPr>
      <w:widowControl w:val="0"/>
      <w:autoSpaceDE w:val="0"/>
      <w:autoSpaceDN w:val="0"/>
      <w:adjustRightInd w:val="0"/>
      <w:ind w:firstLine="720"/>
    </w:pPr>
    <w:rPr>
      <w:rFonts w:ascii="Arial" w:hAnsi="Arial" w:cs="Arial"/>
    </w:rPr>
  </w:style>
  <w:style w:type="paragraph" w:customStyle="1" w:styleId="ConsPlusNonformat">
    <w:name w:val="ConsPlusNonformat"/>
    <w:rsid w:val="00127BDC"/>
    <w:pPr>
      <w:widowControl w:val="0"/>
      <w:autoSpaceDE w:val="0"/>
      <w:autoSpaceDN w:val="0"/>
      <w:adjustRightInd w:val="0"/>
    </w:pPr>
    <w:rPr>
      <w:rFonts w:ascii="Courier New" w:hAnsi="Courier New" w:cs="Courier New"/>
    </w:rPr>
  </w:style>
  <w:style w:type="paragraph" w:customStyle="1" w:styleId="ConsPlusTitle">
    <w:name w:val="ConsPlusTitle"/>
    <w:rsid w:val="00127BDC"/>
    <w:pPr>
      <w:widowControl w:val="0"/>
      <w:autoSpaceDE w:val="0"/>
      <w:autoSpaceDN w:val="0"/>
      <w:adjustRightInd w:val="0"/>
    </w:pPr>
    <w:rPr>
      <w:rFonts w:ascii="Arial" w:hAnsi="Arial" w:cs="Arial"/>
      <w:b/>
      <w:bCs/>
    </w:rPr>
  </w:style>
  <w:style w:type="paragraph" w:styleId="a3">
    <w:name w:val="Balloon Text"/>
    <w:basedOn w:val="a"/>
    <w:semiHidden/>
    <w:rsid w:val="00B75545"/>
    <w:rPr>
      <w:rFonts w:ascii="Tahoma" w:hAnsi="Tahoma" w:cs="Tahoma"/>
      <w:sz w:val="16"/>
      <w:szCs w:val="16"/>
    </w:rPr>
  </w:style>
  <w:style w:type="paragraph" w:styleId="a4">
    <w:name w:val="header"/>
    <w:basedOn w:val="a"/>
    <w:link w:val="a5"/>
    <w:uiPriority w:val="99"/>
    <w:rsid w:val="00327D28"/>
    <w:pPr>
      <w:tabs>
        <w:tab w:val="center" w:pos="4677"/>
        <w:tab w:val="right" w:pos="9355"/>
      </w:tabs>
    </w:pPr>
  </w:style>
  <w:style w:type="character" w:styleId="a6">
    <w:name w:val="page number"/>
    <w:basedOn w:val="a0"/>
    <w:rsid w:val="00327D28"/>
  </w:style>
  <w:style w:type="paragraph" w:styleId="a7">
    <w:name w:val="footer"/>
    <w:basedOn w:val="a"/>
    <w:link w:val="a8"/>
    <w:rsid w:val="00354E7E"/>
    <w:pPr>
      <w:tabs>
        <w:tab w:val="center" w:pos="4677"/>
        <w:tab w:val="right" w:pos="9355"/>
      </w:tabs>
    </w:pPr>
  </w:style>
  <w:style w:type="character" w:customStyle="1" w:styleId="a8">
    <w:name w:val="Нижний колонтитул Знак"/>
    <w:link w:val="a7"/>
    <w:rsid w:val="00354E7E"/>
    <w:rPr>
      <w:sz w:val="24"/>
      <w:szCs w:val="24"/>
    </w:rPr>
  </w:style>
  <w:style w:type="table" w:styleId="a9">
    <w:name w:val="Table Grid"/>
    <w:basedOn w:val="a1"/>
    <w:rsid w:val="0035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link w:val="a4"/>
    <w:uiPriority w:val="99"/>
    <w:rsid w:val="006042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831">
      <w:bodyDiv w:val="1"/>
      <w:marLeft w:val="0"/>
      <w:marRight w:val="0"/>
      <w:marTop w:val="0"/>
      <w:marBottom w:val="0"/>
      <w:divBdr>
        <w:top w:val="none" w:sz="0" w:space="0" w:color="auto"/>
        <w:left w:val="none" w:sz="0" w:space="0" w:color="auto"/>
        <w:bottom w:val="none" w:sz="0" w:space="0" w:color="auto"/>
        <w:right w:val="none" w:sz="0" w:space="0" w:color="auto"/>
      </w:divBdr>
    </w:div>
    <w:div w:id="235477208">
      <w:bodyDiv w:val="1"/>
      <w:marLeft w:val="0"/>
      <w:marRight w:val="0"/>
      <w:marTop w:val="0"/>
      <w:marBottom w:val="0"/>
      <w:divBdr>
        <w:top w:val="none" w:sz="0" w:space="0" w:color="auto"/>
        <w:left w:val="none" w:sz="0" w:space="0" w:color="auto"/>
        <w:bottom w:val="none" w:sz="0" w:space="0" w:color="auto"/>
        <w:right w:val="none" w:sz="0" w:space="0" w:color="auto"/>
      </w:divBdr>
    </w:div>
    <w:div w:id="637224429">
      <w:bodyDiv w:val="1"/>
      <w:marLeft w:val="0"/>
      <w:marRight w:val="0"/>
      <w:marTop w:val="0"/>
      <w:marBottom w:val="0"/>
      <w:divBdr>
        <w:top w:val="none" w:sz="0" w:space="0" w:color="auto"/>
        <w:left w:val="none" w:sz="0" w:space="0" w:color="auto"/>
        <w:bottom w:val="none" w:sz="0" w:space="0" w:color="auto"/>
        <w:right w:val="none" w:sz="0" w:space="0" w:color="auto"/>
      </w:divBdr>
    </w:div>
    <w:div w:id="833909001">
      <w:bodyDiv w:val="1"/>
      <w:marLeft w:val="0"/>
      <w:marRight w:val="0"/>
      <w:marTop w:val="0"/>
      <w:marBottom w:val="0"/>
      <w:divBdr>
        <w:top w:val="none" w:sz="0" w:space="0" w:color="auto"/>
        <w:left w:val="none" w:sz="0" w:space="0" w:color="auto"/>
        <w:bottom w:val="none" w:sz="0" w:space="0" w:color="auto"/>
        <w:right w:val="none" w:sz="0" w:space="0" w:color="auto"/>
      </w:divBdr>
    </w:div>
    <w:div w:id="199919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Об утверждении Положения</vt:lpstr>
    </vt:vector>
  </TitlesOfParts>
  <Company>SPecialiST RePack</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dc:title>
  <dc:subject/>
  <dc:creator>Buh_svod5</dc:creator>
  <cp:keywords/>
  <cp:lastModifiedBy>Труфанова Елена Борисовна</cp:lastModifiedBy>
  <cp:revision>2</cp:revision>
  <cp:lastPrinted>2022-01-10T17:20:00Z</cp:lastPrinted>
  <dcterms:created xsi:type="dcterms:W3CDTF">2023-03-16T14:32:00Z</dcterms:created>
  <dcterms:modified xsi:type="dcterms:W3CDTF">2023-03-16T14:32:00Z</dcterms:modified>
</cp:coreProperties>
</file>